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DF0" w:rsidRDefault="00412DF0" w:rsidP="00412DF0">
      <w:pPr>
        <w:pStyle w:val="ConsPlusNormal"/>
        <w:widowControl/>
        <w:ind w:firstLine="0"/>
        <w:jc w:val="right"/>
        <w:outlineLvl w:val="2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bookmarkStart w:id="0" w:name="_GoBack"/>
      <w:bookmarkEnd w:id="0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412DF0" w:rsidRPr="00000037" w:rsidRDefault="00412DF0" w:rsidP="00412DF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 w:rsidRPr="00000037">
        <w:rPr>
          <w:rFonts w:ascii="Times New Roman" w:hAnsi="Times New Roman" w:cs="Times New Roman"/>
          <w:sz w:val="22"/>
          <w:szCs w:val="22"/>
        </w:rPr>
        <w:t>Приложение</w:t>
      </w:r>
      <w:r w:rsidRPr="0000003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0863AD" w:rsidRPr="00000037">
        <w:rPr>
          <w:rFonts w:ascii="Times New Roman" w:hAnsi="Times New Roman" w:cs="Times New Roman"/>
          <w:sz w:val="22"/>
          <w:szCs w:val="22"/>
        </w:rPr>
        <w:t>1</w:t>
      </w:r>
    </w:p>
    <w:p w:rsidR="00412DF0" w:rsidRPr="00000037" w:rsidRDefault="00412DF0" w:rsidP="00412DF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 w:rsidRPr="0000003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000037">
        <w:rPr>
          <w:rFonts w:ascii="Times New Roman" w:hAnsi="Times New Roman" w:cs="Times New Roman"/>
          <w:sz w:val="22"/>
          <w:szCs w:val="22"/>
        </w:rPr>
        <w:t xml:space="preserve"> к техническому заданию </w:t>
      </w:r>
    </w:p>
    <w:p w:rsidR="00412DF0" w:rsidRPr="00412DF0" w:rsidRDefault="00412DF0">
      <w:pPr>
        <w:rPr>
          <w:lang w:val="en-US"/>
        </w:rPr>
      </w:pPr>
    </w:p>
    <w:tbl>
      <w:tblPr>
        <w:tblW w:w="0" w:type="auto"/>
        <w:tblInd w:w="137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83"/>
        <w:gridCol w:w="1133"/>
        <w:gridCol w:w="569"/>
      </w:tblGrid>
      <w:tr w:rsidR="003F4FA4" w:rsidTr="00484925">
        <w:tc>
          <w:tcPr>
            <w:tcW w:w="1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647" w:rsidRPr="00000037" w:rsidRDefault="008D5647" w:rsidP="00484925">
            <w:pPr>
              <w:rPr>
                <w:b/>
                <w:bCs/>
                <w:sz w:val="26"/>
                <w:szCs w:val="26"/>
              </w:rPr>
            </w:pPr>
          </w:p>
          <w:p w:rsidR="008D5647" w:rsidRPr="00000037" w:rsidRDefault="008D5647" w:rsidP="00484925">
            <w:pPr>
              <w:rPr>
                <w:b/>
                <w:bCs/>
                <w:sz w:val="26"/>
                <w:szCs w:val="26"/>
              </w:rPr>
            </w:pPr>
          </w:p>
          <w:p w:rsidR="003F4FA4" w:rsidRDefault="003F4FA4" w:rsidP="004849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Данные наблюдений за водными объектами (их морфометрическими особенностями) за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4FA4" w:rsidRDefault="003F4FA4" w:rsidP="004849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FA4" w:rsidRDefault="003F4FA4" w:rsidP="00484925">
            <w:pPr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год</w:t>
            </w:r>
          </w:p>
        </w:tc>
      </w:tr>
    </w:tbl>
    <w:p w:rsidR="003F4FA4" w:rsidRDefault="003F4FA4" w:rsidP="003F4FA4">
      <w:pPr>
        <w:spacing w:after="120"/>
        <w:rPr>
          <w:sz w:val="2"/>
          <w:szCs w:val="2"/>
          <w:lang w:val="en-US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Наименование  </w:t>
      </w:r>
    </w:p>
    <w:p w:rsidR="003F4FA4" w:rsidRDefault="003F4FA4" w:rsidP="003F4FA4">
      <w:pPr>
        <w:pBdr>
          <w:top w:val="single" w:sz="4" w:space="1" w:color="auto"/>
        </w:pBdr>
        <w:ind w:left="1633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Почтовый адрес  </w:t>
      </w:r>
    </w:p>
    <w:p w:rsidR="003F4FA4" w:rsidRDefault="003F4FA4" w:rsidP="003F4FA4">
      <w:pPr>
        <w:pBdr>
          <w:top w:val="single" w:sz="4" w:space="1" w:color="auto"/>
        </w:pBdr>
        <w:ind w:left="1786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Организационно-правовая форма  </w:t>
      </w:r>
    </w:p>
    <w:p w:rsidR="003F4FA4" w:rsidRDefault="003F4FA4" w:rsidP="003F4FA4">
      <w:pPr>
        <w:pBdr>
          <w:top w:val="single" w:sz="4" w:space="1" w:color="auto"/>
        </w:pBdr>
        <w:ind w:left="3532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ИНН  </w:t>
      </w:r>
    </w:p>
    <w:p w:rsidR="003F4FA4" w:rsidRDefault="003F4FA4" w:rsidP="003F4FA4">
      <w:pPr>
        <w:pBdr>
          <w:top w:val="single" w:sz="4" w:space="1" w:color="auto"/>
        </w:pBdr>
        <w:ind w:left="624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Бассейновый округ  </w:t>
      </w:r>
    </w:p>
    <w:p w:rsidR="003F4FA4" w:rsidRDefault="003F4FA4" w:rsidP="003F4FA4">
      <w:pPr>
        <w:pBdr>
          <w:top w:val="single" w:sz="4" w:space="1" w:color="auto"/>
        </w:pBdr>
        <w:ind w:left="2087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Наименование субъекта Российской Федерации  </w:t>
      </w:r>
    </w:p>
    <w:p w:rsidR="003F4FA4" w:rsidRDefault="003F4FA4" w:rsidP="003F4FA4">
      <w:pPr>
        <w:pBdr>
          <w:top w:val="single" w:sz="4" w:space="1" w:color="auto"/>
        </w:pBdr>
        <w:ind w:left="5058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Наименование и код гидрографической единицы  </w:t>
      </w:r>
    </w:p>
    <w:p w:rsidR="003F4FA4" w:rsidRDefault="003F4FA4" w:rsidP="003F4FA4">
      <w:pPr>
        <w:pBdr>
          <w:top w:val="single" w:sz="4" w:space="1" w:color="auto"/>
        </w:pBdr>
        <w:ind w:left="5160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Водохозяйственный участок и его код  </w:t>
      </w:r>
    </w:p>
    <w:p w:rsidR="003F4FA4" w:rsidRDefault="003F4FA4" w:rsidP="003F4FA4">
      <w:pPr>
        <w:pBdr>
          <w:top w:val="single" w:sz="4" w:space="1" w:color="auto"/>
        </w:pBdr>
        <w:spacing w:after="240"/>
        <w:ind w:left="4037" w:right="1049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1024"/>
      </w:tblGrid>
      <w:tr w:rsidR="003F4FA4" w:rsidTr="00484925">
        <w:trPr>
          <w:cantSplit/>
        </w:trPr>
        <w:tc>
          <w:tcPr>
            <w:tcW w:w="1134" w:type="dxa"/>
            <w:vMerge w:val="restart"/>
          </w:tcPr>
          <w:p w:rsidR="003F4FA4" w:rsidRDefault="003F4FA4" w:rsidP="00484925">
            <w:pPr>
              <w:jc w:val="center"/>
            </w:pPr>
            <w:r>
              <w:t>Наименова</w:t>
            </w:r>
            <w:r>
              <w:softHyphen/>
              <w:t>ние водного объекта</w:t>
            </w:r>
          </w:p>
        </w:tc>
        <w:tc>
          <w:tcPr>
            <w:tcW w:w="907" w:type="dxa"/>
            <w:vMerge w:val="restart"/>
          </w:tcPr>
          <w:p w:rsidR="003F4FA4" w:rsidRDefault="003F4FA4" w:rsidP="00484925">
            <w:pPr>
              <w:jc w:val="center"/>
            </w:pPr>
            <w:r>
              <w:t>Код водного объекта</w:t>
            </w:r>
          </w:p>
        </w:tc>
        <w:tc>
          <w:tcPr>
            <w:tcW w:w="907" w:type="dxa"/>
            <w:vMerge w:val="restart"/>
          </w:tcPr>
          <w:p w:rsidR="003F4FA4" w:rsidRDefault="003F4FA4" w:rsidP="00484925">
            <w:pPr>
              <w:jc w:val="center"/>
            </w:pPr>
            <w:r>
              <w:t>Номер створа, “0” графика</w:t>
            </w:r>
          </w:p>
        </w:tc>
        <w:tc>
          <w:tcPr>
            <w:tcW w:w="907" w:type="dxa"/>
            <w:vMerge w:val="restart"/>
          </w:tcPr>
          <w:p w:rsidR="003F4FA4" w:rsidRDefault="003F4FA4" w:rsidP="00484925">
            <w:pPr>
              <w:jc w:val="center"/>
            </w:pPr>
            <w:r>
              <w:t>Коорди</w:t>
            </w:r>
            <w:r>
              <w:softHyphen/>
              <w:t>наты створа</w:t>
            </w:r>
          </w:p>
        </w:tc>
        <w:tc>
          <w:tcPr>
            <w:tcW w:w="907" w:type="dxa"/>
            <w:vMerge w:val="restart"/>
          </w:tcPr>
          <w:p w:rsidR="003F4FA4" w:rsidRDefault="003F4FA4" w:rsidP="00484925">
            <w:pPr>
              <w:jc w:val="center"/>
            </w:pPr>
            <w:r>
              <w:t>Дата наблю</w:t>
            </w:r>
            <w:r>
              <w:softHyphen/>
              <w:t>дений</w:t>
            </w:r>
          </w:p>
        </w:tc>
        <w:tc>
          <w:tcPr>
            <w:tcW w:w="5442" w:type="dxa"/>
            <w:gridSpan w:val="6"/>
          </w:tcPr>
          <w:p w:rsidR="003F4FA4" w:rsidRDefault="003F4FA4" w:rsidP="00484925">
            <w:pPr>
              <w:jc w:val="center"/>
            </w:pPr>
            <w:r>
              <w:t>Водоток</w:t>
            </w:r>
          </w:p>
        </w:tc>
        <w:tc>
          <w:tcPr>
            <w:tcW w:w="4535" w:type="dxa"/>
            <w:gridSpan w:val="5"/>
          </w:tcPr>
          <w:p w:rsidR="003F4FA4" w:rsidRDefault="003F4FA4" w:rsidP="00484925">
            <w:pPr>
              <w:jc w:val="center"/>
            </w:pPr>
            <w:r>
              <w:t>Водоем</w:t>
            </w:r>
          </w:p>
        </w:tc>
        <w:tc>
          <w:tcPr>
            <w:tcW w:w="1024" w:type="dxa"/>
            <w:vMerge w:val="restart"/>
          </w:tcPr>
          <w:p w:rsidR="003F4FA4" w:rsidRDefault="003F4FA4" w:rsidP="00484925">
            <w:pPr>
              <w:jc w:val="center"/>
            </w:pPr>
            <w:r>
              <w:t xml:space="preserve">Особые отметки </w:t>
            </w:r>
            <w:r>
              <w:rPr>
                <w:rStyle w:val="a7"/>
              </w:rPr>
              <w:footnoteReference w:id="1"/>
            </w:r>
          </w:p>
        </w:tc>
      </w:tr>
      <w:tr w:rsidR="003F4FA4" w:rsidTr="00484925">
        <w:trPr>
          <w:cantSplit/>
        </w:trPr>
        <w:tc>
          <w:tcPr>
            <w:tcW w:w="1134" w:type="dxa"/>
            <w:vMerge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  <w:vMerge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  <w:vMerge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  <w:vMerge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  <w:vMerge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макси</w:t>
            </w:r>
            <w:r>
              <w:softHyphen/>
              <w:t>мальная глубина, м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мини</w:t>
            </w:r>
            <w:r>
              <w:softHyphen/>
              <w:t>мальная глубина, м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средняя глубина, м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уровень над “0” графика, м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скорость течения, м/с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расход воды, м</w:t>
            </w:r>
            <w:r>
              <w:rPr>
                <w:vertAlign w:val="superscript"/>
              </w:rPr>
              <w:t>3</w:t>
            </w:r>
            <w:r>
              <w:t>/с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 xml:space="preserve">площадь </w:t>
            </w:r>
            <w:proofErr w:type="gramStart"/>
            <w:r>
              <w:t>аквато</w:t>
            </w:r>
            <w:r>
              <w:softHyphen/>
              <w:t>рии,</w:t>
            </w:r>
            <w:r>
              <w:br/>
              <w:t>км</w:t>
            </w:r>
            <w:proofErr w:type="gramEnd"/>
            <w:r>
              <w:rPr>
                <w:vertAlign w:val="superscript"/>
              </w:rPr>
              <w:t>2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объем, тыс.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макси</w:t>
            </w:r>
            <w:r>
              <w:softHyphen/>
              <w:t>мальная глубина, м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средняя глубина, м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уровень над “0” графика, м</w:t>
            </w:r>
          </w:p>
        </w:tc>
        <w:tc>
          <w:tcPr>
            <w:tcW w:w="1024" w:type="dxa"/>
            <w:vMerge/>
          </w:tcPr>
          <w:p w:rsidR="003F4FA4" w:rsidRDefault="003F4FA4" w:rsidP="00484925">
            <w:pPr>
              <w:jc w:val="center"/>
            </w:pPr>
          </w:p>
        </w:tc>
      </w:tr>
      <w:tr w:rsidR="003F4FA4" w:rsidTr="00484925">
        <w:tc>
          <w:tcPr>
            <w:tcW w:w="1134" w:type="dxa"/>
          </w:tcPr>
          <w:p w:rsidR="003F4FA4" w:rsidRDefault="003F4FA4" w:rsidP="00484925">
            <w:pPr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16</w:t>
            </w:r>
          </w:p>
        </w:tc>
        <w:tc>
          <w:tcPr>
            <w:tcW w:w="1024" w:type="dxa"/>
          </w:tcPr>
          <w:p w:rsidR="003F4FA4" w:rsidRDefault="003F4FA4" w:rsidP="00484925">
            <w:pPr>
              <w:jc w:val="center"/>
            </w:pPr>
            <w:r>
              <w:t>17</w:t>
            </w:r>
          </w:p>
        </w:tc>
      </w:tr>
      <w:tr w:rsidR="003F4FA4" w:rsidTr="00484925">
        <w:tc>
          <w:tcPr>
            <w:tcW w:w="1134" w:type="dxa"/>
          </w:tcPr>
          <w:p w:rsidR="003F4FA4" w:rsidRDefault="003F4FA4" w:rsidP="00484925"/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1024" w:type="dxa"/>
          </w:tcPr>
          <w:p w:rsidR="003F4FA4" w:rsidRDefault="003F4FA4" w:rsidP="00484925"/>
        </w:tc>
      </w:tr>
      <w:tr w:rsidR="003F4FA4" w:rsidTr="00484925">
        <w:tc>
          <w:tcPr>
            <w:tcW w:w="1134" w:type="dxa"/>
          </w:tcPr>
          <w:p w:rsidR="003F4FA4" w:rsidRDefault="003F4FA4" w:rsidP="00484925"/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1024" w:type="dxa"/>
          </w:tcPr>
          <w:p w:rsidR="003F4FA4" w:rsidRDefault="003F4FA4" w:rsidP="00484925"/>
        </w:tc>
      </w:tr>
    </w:tbl>
    <w:p w:rsidR="003F4FA4" w:rsidRDefault="003F4FA4" w:rsidP="003F4FA4">
      <w:pPr>
        <w:rPr>
          <w:sz w:val="24"/>
          <w:szCs w:val="24"/>
        </w:rPr>
      </w:pPr>
    </w:p>
    <w:sectPr w:rsidR="003F4FA4" w:rsidSect="00AA77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134" w:right="567" w:bottom="567" w:left="567" w:header="397" w:footer="397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FA4" w:rsidRDefault="003F4FA4" w:rsidP="003F4FA4">
      <w:r>
        <w:separator/>
      </w:r>
    </w:p>
  </w:endnote>
  <w:endnote w:type="continuationSeparator" w:id="0">
    <w:p w:rsidR="003F4FA4" w:rsidRDefault="003F4FA4" w:rsidP="003F4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F0" w:rsidRDefault="00412DF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F0" w:rsidRDefault="00412DF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F0" w:rsidRDefault="00412DF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FA4" w:rsidRDefault="003F4FA4" w:rsidP="003F4FA4">
      <w:r>
        <w:separator/>
      </w:r>
    </w:p>
  </w:footnote>
  <w:footnote w:type="continuationSeparator" w:id="0">
    <w:p w:rsidR="003F4FA4" w:rsidRDefault="003F4FA4" w:rsidP="003F4FA4">
      <w:r>
        <w:continuationSeparator/>
      </w:r>
    </w:p>
  </w:footnote>
  <w:footnote w:id="1">
    <w:p w:rsidR="003F4FA4" w:rsidRPr="00BC44D6" w:rsidRDefault="003F4FA4" w:rsidP="00BC44D6">
      <w:pPr>
        <w:pStyle w:val="a5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F0" w:rsidRDefault="00412D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771" w:rsidRPr="00412DF0" w:rsidRDefault="00AA7771" w:rsidP="00412DF0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DF0" w:rsidRDefault="00412D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4FA4"/>
    <w:rsid w:val="00000037"/>
    <w:rsid w:val="000863AD"/>
    <w:rsid w:val="003F4FA4"/>
    <w:rsid w:val="00412DF0"/>
    <w:rsid w:val="00462E16"/>
    <w:rsid w:val="0064156E"/>
    <w:rsid w:val="006A08BC"/>
    <w:rsid w:val="00723F8C"/>
    <w:rsid w:val="008D5647"/>
    <w:rsid w:val="00A021D3"/>
    <w:rsid w:val="00AA7771"/>
    <w:rsid w:val="00BC44D6"/>
    <w:rsid w:val="00E3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2D703C7-E9DF-4F5F-B88E-25AC01671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FA4"/>
    <w:pPr>
      <w:autoSpaceDE w:val="0"/>
      <w:autoSpaceDN w:val="0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4F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4FA4"/>
    <w:rPr>
      <w:rFonts w:eastAsiaTheme="minorEastAsia"/>
    </w:rPr>
  </w:style>
  <w:style w:type="paragraph" w:styleId="a5">
    <w:name w:val="footnote text"/>
    <w:basedOn w:val="a"/>
    <w:link w:val="a6"/>
    <w:uiPriority w:val="99"/>
    <w:rsid w:val="003F4FA4"/>
  </w:style>
  <w:style w:type="character" w:customStyle="1" w:styleId="a6">
    <w:name w:val="Текст сноски Знак"/>
    <w:basedOn w:val="a0"/>
    <w:link w:val="a5"/>
    <w:uiPriority w:val="99"/>
    <w:rsid w:val="003F4FA4"/>
    <w:rPr>
      <w:rFonts w:eastAsiaTheme="minorEastAsia"/>
    </w:rPr>
  </w:style>
  <w:style w:type="character" w:styleId="a7">
    <w:name w:val="footnote reference"/>
    <w:basedOn w:val="a0"/>
    <w:uiPriority w:val="99"/>
    <w:rsid w:val="003F4FA4"/>
    <w:rPr>
      <w:vertAlign w:val="superscript"/>
    </w:rPr>
  </w:style>
  <w:style w:type="paragraph" w:customStyle="1" w:styleId="ConsPlusNormal">
    <w:name w:val="ConsPlusNormal"/>
    <w:rsid w:val="00412D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semiHidden/>
    <w:unhideWhenUsed/>
    <w:rsid w:val="00412D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12DF0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724</Characters>
  <Application>Microsoft Office Word</Application>
  <DocSecurity>0</DocSecurity>
  <Lines>6</Lines>
  <Paragraphs>1</Paragraphs>
  <ScaleCrop>false</ScaleCrop>
  <Company>Филиал "Кольский" ОАО "ТГК-1"</Company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spboyko</dc:creator>
  <cp:keywords/>
  <dc:description/>
  <cp:lastModifiedBy>Михайлова Татьяна Леонидовна</cp:lastModifiedBy>
  <cp:revision>7</cp:revision>
  <dcterms:created xsi:type="dcterms:W3CDTF">2011-05-04T05:52:00Z</dcterms:created>
  <dcterms:modified xsi:type="dcterms:W3CDTF">2015-01-29T07:53:00Z</dcterms:modified>
</cp:coreProperties>
</file>